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F0" w:rsidRPr="00F32DF0" w:rsidRDefault="00F32DF0" w:rsidP="00F32DF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r w:rsidRPr="00F32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Программа итогового экзамена по дисциплине </w:t>
      </w:r>
      <w:bookmarkEnd w:id="0"/>
      <w:r w:rsidRPr="00F32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«Религиозная антропология»</w:t>
      </w:r>
    </w:p>
    <w:p w:rsidR="00C74BF9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религиозной антропологии.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Антропологические проблемы в национальных религиях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Индуизм о человеке и смысле жизни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Джаинизм</w:t>
      </w:r>
      <w:proofErr w:type="spellEnd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природе человека.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Сикхизм о творце и взаимосвязи творца и человека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 о человеке в даосизме.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 о человеке в конфуцианстве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 о смысле жизни в синтоизме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Буддизм о природе человеческой души.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 об архатах в Буддизме.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Библейское  воззрение</w:t>
      </w:r>
      <w:proofErr w:type="gramEnd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природу  человека.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Антропологический дискурс в учениях православии, католицизма и протестантизма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Исламская антропология. Коран о человеке.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человека в учениях арабских мыслителей.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Антропологические изыскания казахских мыслителей.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человека в эзотерических учениях ХХ века.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 человека в теософии и антропософии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религиозного сектантства.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религиозной антропологии в системе гуманитарных наук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творца и человека в Ветхом Завете. Ветхий Завет о природе человеческой жизни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Синтоизм о человеческой жизни и смерти.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Буддизм о духовном совершенствовании человека.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Христа». Иисус как Личность и Личность Христа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Теология смерти.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«природы человека» и метод современной богословской антропологии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Исторические и философские основания христианского учения о человеке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Грех и спасение души –основная идея христианства.</w:t>
      </w:r>
    </w:p>
    <w:p w:rsidR="00CF1487" w:rsidRPr="00F32DF0" w:rsidRDefault="00CF1487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Христианство и постмодернизм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Антихристианские тенденции в культуре и социальная мифология ХХ века.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идеи современной религиозной антропологии (М. Шелер, Г. Плеснер, А. </w:t>
      </w:r>
      <w:proofErr w:type="spellStart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Гелен</w:t>
      </w:r>
      <w:proofErr w:type="spellEnd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Г.Э.Хенгстенбергер</w:t>
      </w:r>
      <w:proofErr w:type="spellEnd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 </w:t>
      </w:r>
      <w:proofErr w:type="spellStart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Ранер</w:t>
      </w:r>
      <w:proofErr w:type="spellEnd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Ф. </w:t>
      </w:r>
      <w:proofErr w:type="spellStart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Хамер</w:t>
      </w:r>
      <w:proofErr w:type="spellEnd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Э. </w:t>
      </w:r>
      <w:proofErr w:type="spellStart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Колрет</w:t>
      </w:r>
      <w:proofErr w:type="spellEnd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характерные особенности проблемы нового «религиозного универсализма».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Охарактеризуйте специфику христианской антропологии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оценки ценности человеческой жизни присутствуют в истории философской мысли?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философские концепции существуют в подходе к человеку?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человека в Космосе»: философская антропология М. Шелера. 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Раскройте особенности мифологического представления о человеке как части магического космоса.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человеческой жизни в учениях даосизма и буддизма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в художественной культуре Древнего Востока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типы религиозных антропологических учений.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религиозно-философскую сущность проблемы человека древности.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компаративистский анализ особенностей решения проблем человека различными направлениями религиозной антропологии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значение понятий Церковь, мир, вечность и человеческая судьба.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 основные тенденции католической антропологии; раскрыть</w:t>
      </w:r>
    </w:p>
    <w:p w:rsidR="00EF4294" w:rsidRPr="00F32DF0" w:rsidRDefault="00EF4294" w:rsidP="007923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принципы; показать перспективы их развития.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Раскрыть особенности интерпретации человека в </w:t>
      </w:r>
      <w:proofErr w:type="spellStart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Бибилии</w:t>
      </w:r>
      <w:proofErr w:type="spellEnd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4294" w:rsidRPr="007923DF" w:rsidRDefault="00EF4294" w:rsidP="007923D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анализ проблем вероучения, культа, проблем человека, теологии</w:t>
      </w:r>
      <w:r w:rsidR="007923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923DF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протестантской ортодоксии.</w:t>
      </w:r>
    </w:p>
    <w:p w:rsidR="00EF4294" w:rsidRPr="00F32DF0" w:rsidRDefault="00EF4294" w:rsidP="00F32D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 теоретические основы мусульманской антропологии;</w:t>
      </w:r>
    </w:p>
    <w:p w:rsidR="00EF4294" w:rsidRPr="00F32DF0" w:rsidRDefault="00EF4294" w:rsidP="007923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их проблематику.</w:t>
      </w:r>
    </w:p>
    <w:p w:rsidR="00F32DF0" w:rsidRPr="00F32DF0" w:rsidRDefault="00F32DF0" w:rsidP="00F32D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</w:t>
      </w:r>
      <w:r w:rsidR="0079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теоретические основы </w:t>
      </w:r>
      <w:r w:rsidR="007923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католичек</w:t>
      </w:r>
      <w:proofErr w:type="spellStart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proofErr w:type="spellEnd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антропологии;</w:t>
      </w:r>
    </w:p>
    <w:p w:rsidR="00F32DF0" w:rsidRPr="00F32DF0" w:rsidRDefault="00F32DF0" w:rsidP="007923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их проблематику.</w:t>
      </w:r>
    </w:p>
    <w:p w:rsidR="00F32DF0" w:rsidRPr="00F32DF0" w:rsidRDefault="00F32DF0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 конечная цель человеческой жизни с точки зрения буддизма</w:t>
      </w:r>
    </w:p>
    <w:p w:rsidR="00F32DF0" w:rsidRPr="00F32DF0" w:rsidRDefault="00F32DF0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человека в первобытной картине мира</w:t>
      </w:r>
    </w:p>
    <w:p w:rsidR="00F32DF0" w:rsidRPr="00F32DF0" w:rsidRDefault="00F32DF0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Раскройте проблему смерти в восточной философии.</w:t>
      </w:r>
    </w:p>
    <w:p w:rsidR="00F32DF0" w:rsidRPr="00F32DF0" w:rsidRDefault="00F32DF0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proofErr w:type="spellStart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космологизма</w:t>
      </w:r>
      <w:proofErr w:type="spellEnd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антропоцентризму: поворот к проблеме человека в античности</w:t>
      </w:r>
    </w:p>
    <w:p w:rsidR="00F32DF0" w:rsidRPr="00F32DF0" w:rsidRDefault="00F32DF0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 смысл и цель человеческой жизни в христианском мировоззрении?</w:t>
      </w:r>
    </w:p>
    <w:p w:rsidR="00F32DF0" w:rsidRPr="00F32DF0" w:rsidRDefault="00F32DF0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обусловлено появление портретного искусства в христианской культуре?</w:t>
      </w:r>
    </w:p>
    <w:p w:rsidR="00F32DF0" w:rsidRPr="00F32DF0" w:rsidRDefault="00F32DF0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 мира и человека в творчестве Леонардо да Винчи</w:t>
      </w:r>
    </w:p>
    <w:p w:rsidR="00F32DF0" w:rsidRPr="00F32DF0" w:rsidRDefault="00F32DF0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заключается материалистическое понимание истории и человека?</w:t>
      </w:r>
    </w:p>
    <w:p w:rsidR="00F32DF0" w:rsidRPr="00F32DF0" w:rsidRDefault="00F32DF0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 структура человеческой личности с позиции психоанализа?</w:t>
      </w:r>
    </w:p>
    <w:p w:rsidR="00F32DF0" w:rsidRPr="00F32DF0" w:rsidRDefault="00F32DF0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 структура человеческой личности с позиции психоанализа?</w:t>
      </w:r>
    </w:p>
    <w:p w:rsidR="00F32DF0" w:rsidRPr="00F32DF0" w:rsidRDefault="00F32DF0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32D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А.Бердяев</w:t>
      </w:r>
      <w:proofErr w:type="spellEnd"/>
      <w:r w:rsidRPr="00F32D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трагизме человеческого бытия</w:t>
      </w:r>
    </w:p>
    <w:p w:rsidR="00F32DF0" w:rsidRPr="00F32DF0" w:rsidRDefault="00F32DF0" w:rsidP="00F32DF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Раскройте проблему человека в изысканиях казахских мыслителей.</w:t>
      </w:r>
    </w:p>
    <w:p w:rsidR="00F32DF0" w:rsidRPr="007923DF" w:rsidRDefault="00F32DF0" w:rsidP="00F32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Шакарим</w:t>
      </w:r>
      <w:proofErr w:type="spellEnd"/>
      <w:r w:rsidRPr="00F32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природе человека</w:t>
      </w:r>
    </w:p>
    <w:p w:rsidR="007923DF" w:rsidRPr="00E15C47" w:rsidRDefault="007923DF" w:rsidP="007923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5C47">
        <w:rPr>
          <w:rFonts w:ascii="Times New Roman" w:hAnsi="Times New Roman" w:cs="Times New Roman"/>
          <w:b/>
          <w:sz w:val="28"/>
          <w:szCs w:val="28"/>
          <w:lang w:val="kk-KZ"/>
        </w:rPr>
        <w:t>Рекомендуемая литература по курсу</w:t>
      </w:r>
    </w:p>
    <w:p w:rsidR="00E15C47" w:rsidRPr="00E15C47" w:rsidRDefault="00E15C47" w:rsidP="00E15C47">
      <w:pPr>
        <w:pStyle w:val="a3"/>
        <w:numPr>
          <w:ilvl w:val="0"/>
          <w:numId w:val="5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5C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К. Ермишина. Религиозная антропология. Учебное пособие. - М., 2016. – 368 с.   </w:t>
      </w:r>
    </w:p>
    <w:p w:rsidR="00E15C47" w:rsidRPr="00E15C47" w:rsidRDefault="00E15C47" w:rsidP="00E15C47">
      <w:pPr>
        <w:pStyle w:val="a3"/>
        <w:numPr>
          <w:ilvl w:val="0"/>
          <w:numId w:val="5"/>
        </w:numPr>
        <w:jc w:val="both"/>
        <w:rPr>
          <w:rStyle w:val="st"/>
          <w:rFonts w:ascii="Times New Roman" w:hAnsi="Times New Roman" w:cs="Times New Roman"/>
          <w:sz w:val="28"/>
          <w:szCs w:val="28"/>
          <w:lang w:val="kk-KZ"/>
        </w:rPr>
      </w:pPr>
      <w:r w:rsidRPr="00E15C47">
        <w:rPr>
          <w:rStyle w:val="a7"/>
          <w:rFonts w:ascii="Times New Roman" w:hAnsi="Times New Roman" w:cs="Times New Roman"/>
          <w:sz w:val="28"/>
          <w:szCs w:val="28"/>
        </w:rPr>
        <w:t>Алтаев</w:t>
      </w:r>
      <w:r w:rsidRPr="00E15C47">
        <w:rPr>
          <w:rStyle w:val="st"/>
          <w:rFonts w:ascii="Times New Roman" w:hAnsi="Times New Roman" w:cs="Times New Roman"/>
          <w:i/>
          <w:sz w:val="28"/>
          <w:szCs w:val="28"/>
        </w:rPr>
        <w:t xml:space="preserve"> Ж.</w:t>
      </w:r>
      <w:r w:rsidRPr="00E15C47">
        <w:rPr>
          <w:rStyle w:val="st"/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Pr="00E15C47">
        <w:rPr>
          <w:rStyle w:val="a7"/>
          <w:rFonts w:ascii="Times New Roman" w:hAnsi="Times New Roman" w:cs="Times New Roman"/>
          <w:sz w:val="28"/>
          <w:szCs w:val="28"/>
        </w:rPr>
        <w:t>Фролов</w:t>
      </w:r>
      <w:r w:rsidRPr="00E15C47">
        <w:rPr>
          <w:rStyle w:val="a7"/>
          <w:rFonts w:ascii="Times New Roman" w:hAnsi="Times New Roman" w:cs="Times New Roman"/>
          <w:sz w:val="28"/>
          <w:szCs w:val="28"/>
          <w:lang w:val="kk-KZ"/>
        </w:rPr>
        <w:t xml:space="preserve"> А.</w:t>
      </w:r>
      <w:r w:rsidRPr="00E15C47">
        <w:rPr>
          <w:rStyle w:val="a7"/>
          <w:rFonts w:ascii="Times New Roman" w:hAnsi="Times New Roman" w:cs="Times New Roman"/>
          <w:sz w:val="28"/>
          <w:szCs w:val="28"/>
        </w:rPr>
        <w:t xml:space="preserve"> Исламская философия</w:t>
      </w:r>
      <w:r w:rsidRPr="00E15C47">
        <w:rPr>
          <w:rStyle w:val="st"/>
          <w:rFonts w:ascii="Times New Roman" w:hAnsi="Times New Roman" w:cs="Times New Roman"/>
          <w:sz w:val="28"/>
          <w:szCs w:val="28"/>
        </w:rPr>
        <w:t>.</w:t>
      </w:r>
      <w:r w:rsidRPr="00E15C47">
        <w:rPr>
          <w:rStyle w:val="st"/>
          <w:rFonts w:ascii="Times New Roman" w:hAnsi="Times New Roman" w:cs="Times New Roman"/>
          <w:sz w:val="28"/>
          <w:szCs w:val="28"/>
          <w:lang w:val="kk-KZ"/>
        </w:rPr>
        <w:t xml:space="preserve"> Учебник </w:t>
      </w:r>
      <w:r w:rsidRPr="00E15C47">
        <w:rPr>
          <w:rStyle w:val="st"/>
          <w:rFonts w:ascii="Times New Roman" w:hAnsi="Times New Roman" w:cs="Times New Roman"/>
          <w:sz w:val="28"/>
          <w:szCs w:val="28"/>
        </w:rPr>
        <w:t xml:space="preserve">для высших учеб. заведений /. - </w:t>
      </w:r>
      <w:proofErr w:type="gramStart"/>
      <w:r w:rsidRPr="00E15C47">
        <w:rPr>
          <w:rStyle w:val="st"/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E15C47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E15C47">
        <w:rPr>
          <w:rStyle w:val="st"/>
          <w:rFonts w:ascii="Times New Roman" w:hAnsi="Times New Roman" w:cs="Times New Roman"/>
          <w:sz w:val="28"/>
          <w:szCs w:val="28"/>
          <w:lang w:val="kk-KZ"/>
        </w:rPr>
        <w:t>Қазақ Университеті</w:t>
      </w:r>
      <w:r w:rsidRPr="00E15C47">
        <w:rPr>
          <w:rStyle w:val="st"/>
          <w:rFonts w:ascii="Times New Roman" w:hAnsi="Times New Roman" w:cs="Times New Roman"/>
          <w:sz w:val="28"/>
          <w:szCs w:val="28"/>
        </w:rPr>
        <w:t>, 201</w:t>
      </w:r>
      <w:r w:rsidRPr="00E15C47">
        <w:rPr>
          <w:rStyle w:val="st"/>
          <w:rFonts w:ascii="Times New Roman" w:hAnsi="Times New Roman" w:cs="Times New Roman"/>
          <w:sz w:val="28"/>
          <w:szCs w:val="28"/>
          <w:lang w:val="kk-KZ"/>
        </w:rPr>
        <w:t>6</w:t>
      </w:r>
      <w:r w:rsidRPr="00E15C47">
        <w:rPr>
          <w:rStyle w:val="st"/>
          <w:rFonts w:ascii="Times New Roman" w:hAnsi="Times New Roman" w:cs="Times New Roman"/>
          <w:sz w:val="28"/>
          <w:szCs w:val="28"/>
        </w:rPr>
        <w:t>. - 596 с.</w:t>
      </w:r>
    </w:p>
    <w:p w:rsidR="00E15C47" w:rsidRPr="00E15C47" w:rsidRDefault="00E15C47" w:rsidP="00E15C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15C47">
        <w:rPr>
          <w:rStyle w:val="st"/>
          <w:rFonts w:ascii="Times New Roman" w:hAnsi="Times New Roman" w:cs="Times New Roman"/>
          <w:sz w:val="28"/>
          <w:szCs w:val="28"/>
          <w:lang w:val="kk-KZ"/>
        </w:rPr>
        <w:t xml:space="preserve">Борбасова Қ.М., Рысбекова Ш.С. Діни антропология. </w:t>
      </w:r>
      <w:r w:rsidRPr="00E15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–Алматы: </w:t>
      </w:r>
      <w:r w:rsidRPr="00E15C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университеті, </w:t>
      </w:r>
      <w:proofErr w:type="gramStart"/>
      <w:r w:rsidRPr="00E15C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2014.-</w:t>
      </w:r>
      <w:proofErr w:type="gramEnd"/>
      <w:r w:rsidRPr="00E15C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255 с.</w:t>
      </w:r>
    </w:p>
    <w:p w:rsidR="00E15C47" w:rsidRPr="00E15C47" w:rsidRDefault="00E15C47" w:rsidP="00E15C4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5C47">
        <w:rPr>
          <w:rFonts w:ascii="Times New Roman" w:hAnsi="Times New Roman" w:cs="Times New Roman"/>
          <w:sz w:val="28"/>
          <w:szCs w:val="28"/>
          <w:lang w:val="kk-KZ"/>
        </w:rPr>
        <w:t xml:space="preserve">Орлова Э. История антропологических учений. – М., 2014. – 624 с. </w:t>
      </w:r>
    </w:p>
    <w:p w:rsidR="00E15C47" w:rsidRPr="00E15C47" w:rsidRDefault="00E15C47" w:rsidP="00E15C4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5C47">
        <w:rPr>
          <w:rFonts w:ascii="Times New Roman" w:hAnsi="Times New Roman" w:cs="Times New Roman"/>
          <w:sz w:val="28"/>
          <w:szCs w:val="28"/>
          <w:lang w:val="kk-KZ"/>
        </w:rPr>
        <w:t xml:space="preserve">Зенько Ю.М. Христианская антропология и психология в лицах. М., 2014- 192 с. </w:t>
      </w:r>
    </w:p>
    <w:p w:rsidR="00E15C47" w:rsidRPr="00E15C47" w:rsidRDefault="00E15C47" w:rsidP="00E15C4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spellStart"/>
      <w:r w:rsidRPr="00E15C47">
        <w:rPr>
          <w:rFonts w:ascii="Times New Roman" w:hAnsi="Times New Roman" w:cs="Times New Roman"/>
          <w:sz w:val="28"/>
          <w:szCs w:val="28"/>
        </w:rPr>
        <w:t>Рысбекова</w:t>
      </w:r>
      <w:proofErr w:type="spellEnd"/>
      <w:r w:rsidRPr="00E15C47">
        <w:rPr>
          <w:rFonts w:ascii="Times New Roman" w:hAnsi="Times New Roman" w:cs="Times New Roman"/>
          <w:sz w:val="28"/>
          <w:szCs w:val="28"/>
        </w:rPr>
        <w:t xml:space="preserve"> Ш.С. Религиозная антропология: учеб. пособие.</w:t>
      </w:r>
      <w:r w:rsidRPr="00E15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–Алматы: </w:t>
      </w:r>
      <w:r w:rsidRPr="00E15C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 университеті, 2011. 255 с.</w:t>
      </w:r>
    </w:p>
    <w:p w:rsidR="00E15C47" w:rsidRPr="00E15C47" w:rsidRDefault="00E15C47" w:rsidP="00E15C4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5C47">
        <w:rPr>
          <w:rFonts w:ascii="Times New Roman" w:hAnsi="Times New Roman" w:cs="Times New Roman"/>
          <w:sz w:val="28"/>
          <w:szCs w:val="28"/>
        </w:rPr>
        <w:t>Религиоведение: Учебник/</w:t>
      </w:r>
      <w:proofErr w:type="spellStart"/>
      <w:r w:rsidRPr="00E15C47">
        <w:rPr>
          <w:rFonts w:ascii="Times New Roman" w:hAnsi="Times New Roman" w:cs="Times New Roman"/>
          <w:sz w:val="28"/>
          <w:szCs w:val="28"/>
        </w:rPr>
        <w:t>Данильян</w:t>
      </w:r>
      <w:proofErr w:type="spellEnd"/>
      <w:r w:rsidRPr="00E15C47">
        <w:rPr>
          <w:rFonts w:ascii="Times New Roman" w:hAnsi="Times New Roman" w:cs="Times New Roman"/>
          <w:sz w:val="28"/>
          <w:szCs w:val="28"/>
        </w:rPr>
        <w:t xml:space="preserve"> О. Г., Тараненко В. М. - 2 изд., </w:t>
      </w:r>
      <w:proofErr w:type="spellStart"/>
      <w:r w:rsidRPr="00E15C4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E15C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C47">
        <w:rPr>
          <w:rFonts w:ascii="Times New Roman" w:hAnsi="Times New Roman" w:cs="Times New Roman"/>
          <w:sz w:val="28"/>
          <w:szCs w:val="28"/>
        </w:rPr>
        <w:t xml:space="preserve"> и доп. - М.: НИЦ ИНФРА-М, 2015. - 335 с. </w:t>
      </w:r>
    </w:p>
    <w:p w:rsidR="00E15C47" w:rsidRPr="00E15C47" w:rsidRDefault="00E15C47" w:rsidP="00E15C4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15C47">
        <w:rPr>
          <w:rFonts w:ascii="Times New Roman" w:hAnsi="Times New Roman" w:cs="Times New Roman"/>
          <w:sz w:val="28"/>
          <w:szCs w:val="28"/>
          <w:lang w:val="kk-KZ"/>
        </w:rPr>
        <w:t xml:space="preserve">Философия познания: век ХХІ. Алматы. 2012. Коллективная монография. </w:t>
      </w:r>
      <w:r w:rsidRPr="00E15C47">
        <w:rPr>
          <w:rFonts w:ascii="Times New Roman" w:hAnsi="Times New Roman" w:cs="Times New Roman"/>
          <w:sz w:val="28"/>
          <w:szCs w:val="28"/>
        </w:rPr>
        <w:t>- 3</w:t>
      </w:r>
      <w:r w:rsidRPr="00E15C4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E15C47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E15C47" w:rsidRPr="00E15C47" w:rsidRDefault="00E15C47" w:rsidP="00E15C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15C47">
        <w:rPr>
          <w:rFonts w:ascii="Times New Roman" w:hAnsi="Times New Roman" w:cs="Times New Roman"/>
          <w:sz w:val="28"/>
          <w:szCs w:val="28"/>
        </w:rPr>
        <w:t>Панкин С. Ф. Религиозная антропология: конспект лекций: учебное пособие. М.: Флинта; МСПИ, 200</w:t>
      </w:r>
      <w:r w:rsidRPr="00E15C47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E15C47">
        <w:rPr>
          <w:rFonts w:ascii="Times New Roman" w:hAnsi="Times New Roman" w:cs="Times New Roman"/>
          <w:sz w:val="28"/>
          <w:szCs w:val="28"/>
        </w:rPr>
        <w:t>. 199 с.</w:t>
      </w:r>
    </w:p>
    <w:p w:rsidR="00E15C47" w:rsidRPr="00E15C47" w:rsidRDefault="00E15C47" w:rsidP="00E15C47">
      <w:pPr>
        <w:pStyle w:val="p18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15C47">
        <w:rPr>
          <w:rStyle w:val="ft13"/>
          <w:sz w:val="28"/>
          <w:szCs w:val="28"/>
        </w:rPr>
        <w:t>Аринин Е. И.</w:t>
      </w:r>
      <w:r w:rsidRPr="00E15C47">
        <w:rPr>
          <w:rStyle w:val="ft13"/>
          <w:sz w:val="28"/>
          <w:szCs w:val="28"/>
          <w:lang w:val="kk-KZ"/>
        </w:rPr>
        <w:t xml:space="preserve">, </w:t>
      </w:r>
      <w:r w:rsidRPr="00E15C47">
        <w:rPr>
          <w:sz w:val="28"/>
          <w:szCs w:val="28"/>
        </w:rPr>
        <w:t xml:space="preserve">Тюрин Ю. Я. </w:t>
      </w:r>
      <w:r w:rsidRPr="00E15C47">
        <w:rPr>
          <w:sz w:val="28"/>
          <w:szCs w:val="28"/>
          <w:lang w:val="kk-KZ"/>
        </w:rPr>
        <w:t xml:space="preserve">4. </w:t>
      </w:r>
      <w:r w:rsidRPr="00E15C47">
        <w:rPr>
          <w:rStyle w:val="ft13"/>
          <w:sz w:val="28"/>
          <w:szCs w:val="28"/>
        </w:rPr>
        <w:t xml:space="preserve"> </w:t>
      </w:r>
      <w:r w:rsidRPr="00E15C47">
        <w:rPr>
          <w:sz w:val="28"/>
          <w:szCs w:val="28"/>
        </w:rPr>
        <w:t xml:space="preserve">Религиозная </w:t>
      </w:r>
      <w:proofErr w:type="gramStart"/>
      <w:r w:rsidRPr="00E15C47">
        <w:rPr>
          <w:sz w:val="28"/>
          <w:szCs w:val="28"/>
        </w:rPr>
        <w:t>антропология :</w:t>
      </w:r>
      <w:proofErr w:type="gramEnd"/>
      <w:r w:rsidRPr="00E15C47">
        <w:rPr>
          <w:sz w:val="28"/>
          <w:szCs w:val="28"/>
        </w:rPr>
        <w:t xml:space="preserve"> учеб. пособие для сту</w:t>
      </w:r>
      <w:r w:rsidRPr="00E15C47">
        <w:rPr>
          <w:rStyle w:val="ft14"/>
          <w:rFonts w:eastAsia="SimSun"/>
          <w:sz w:val="28"/>
          <w:szCs w:val="28"/>
        </w:rPr>
        <w:t>дентов специальности «Религиоведение»</w:t>
      </w:r>
      <w:r w:rsidRPr="00E15C47">
        <w:rPr>
          <w:rStyle w:val="ft14"/>
          <w:rFonts w:eastAsia="SimSun"/>
          <w:sz w:val="28"/>
          <w:szCs w:val="28"/>
          <w:lang w:val="kk-KZ"/>
        </w:rPr>
        <w:t xml:space="preserve">. </w:t>
      </w:r>
      <w:r w:rsidRPr="00E15C47">
        <w:rPr>
          <w:sz w:val="28"/>
          <w:szCs w:val="28"/>
        </w:rPr>
        <w:t>Ред.-</w:t>
      </w:r>
      <w:proofErr w:type="spellStart"/>
      <w:r w:rsidRPr="00E15C47">
        <w:rPr>
          <w:sz w:val="28"/>
          <w:szCs w:val="28"/>
        </w:rPr>
        <w:t>издат.комплекс</w:t>
      </w:r>
      <w:proofErr w:type="spellEnd"/>
      <w:r w:rsidRPr="00E15C47">
        <w:rPr>
          <w:sz w:val="28"/>
          <w:szCs w:val="28"/>
        </w:rPr>
        <w:t xml:space="preserve"> </w:t>
      </w:r>
      <w:proofErr w:type="spellStart"/>
      <w:r w:rsidRPr="00E15C47">
        <w:rPr>
          <w:sz w:val="28"/>
          <w:szCs w:val="28"/>
        </w:rPr>
        <w:t>ВлГУ</w:t>
      </w:r>
      <w:proofErr w:type="spellEnd"/>
      <w:r w:rsidRPr="00E15C47">
        <w:rPr>
          <w:sz w:val="28"/>
          <w:szCs w:val="28"/>
        </w:rPr>
        <w:t>, 20</w:t>
      </w:r>
      <w:r w:rsidRPr="00E15C47">
        <w:rPr>
          <w:sz w:val="28"/>
          <w:szCs w:val="28"/>
          <w:lang w:val="kk-KZ"/>
        </w:rPr>
        <w:t>11</w:t>
      </w:r>
      <w:r w:rsidRPr="00E15C47">
        <w:rPr>
          <w:sz w:val="28"/>
          <w:szCs w:val="28"/>
        </w:rPr>
        <w:t xml:space="preserve">. – 124 с. </w:t>
      </w:r>
    </w:p>
    <w:p w:rsidR="00E15C47" w:rsidRPr="00E15C47" w:rsidRDefault="00E15C47" w:rsidP="00E15C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C47">
        <w:rPr>
          <w:rFonts w:ascii="Times New Roman" w:hAnsi="Times New Roman" w:cs="Times New Roman"/>
          <w:b/>
          <w:sz w:val="28"/>
          <w:szCs w:val="28"/>
        </w:rPr>
        <w:t xml:space="preserve">Интернет-ресурсы: </w:t>
      </w:r>
      <w:hyperlink r:id="rId6" w:history="1">
        <w:r w:rsidRPr="00E15C4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http://www.elibrary.ru/</w:t>
        </w:r>
      </w:hyperlink>
      <w:r w:rsidRPr="00E1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E15C4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http://bogoslov.ru</w:t>
        </w:r>
      </w:hyperlink>
      <w:r w:rsidRPr="00E15C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  <w:r w:rsidRPr="00E15C47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fldChar w:fldCharType="begin"/>
      </w:r>
      <w:r w:rsidRPr="00E15C47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instrText xml:space="preserve"> HYPERLINK "http://www.gumer.info/" </w:instrText>
      </w:r>
      <w:r w:rsidRPr="00E15C47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fldChar w:fldCharType="separate"/>
      </w:r>
      <w:r w:rsidRPr="00E15C47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http://www.gumer.info/</w:t>
      </w:r>
      <w:r w:rsidRPr="00E15C47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fldChar w:fldCharType="end"/>
      </w:r>
      <w:r w:rsidRPr="00E15C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  <w:r w:rsidRPr="00E15C47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fldChar w:fldCharType="begin"/>
      </w:r>
      <w:r w:rsidRPr="00E15C47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instrText xml:space="preserve"> HYPERLINK "http://philosophy.ru" </w:instrText>
      </w:r>
      <w:r w:rsidRPr="00E15C47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fldChar w:fldCharType="separate"/>
      </w:r>
      <w:r w:rsidRPr="00E15C47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http://philosophy.ru</w:t>
      </w:r>
      <w:r w:rsidRPr="00E15C47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fldChar w:fldCharType="end"/>
      </w:r>
    </w:p>
    <w:p w:rsidR="007923DF" w:rsidRPr="00E15C47" w:rsidRDefault="007923DF" w:rsidP="00E15C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47">
        <w:rPr>
          <w:rFonts w:ascii="Times New Roman" w:hAnsi="Times New Roman" w:cs="Times New Roman"/>
          <w:sz w:val="28"/>
          <w:szCs w:val="28"/>
        </w:rPr>
        <w:t>Кимелев</w:t>
      </w:r>
      <w:proofErr w:type="spellEnd"/>
      <w:r w:rsidRPr="00E15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7">
        <w:rPr>
          <w:rFonts w:ascii="Times New Roman" w:hAnsi="Times New Roman" w:cs="Times New Roman"/>
          <w:sz w:val="28"/>
          <w:szCs w:val="28"/>
        </w:rPr>
        <w:t>Ю.А.Современная</w:t>
      </w:r>
      <w:proofErr w:type="spellEnd"/>
      <w:r w:rsidRPr="00E15C47">
        <w:rPr>
          <w:rFonts w:ascii="Times New Roman" w:hAnsi="Times New Roman" w:cs="Times New Roman"/>
          <w:sz w:val="28"/>
          <w:szCs w:val="28"/>
        </w:rPr>
        <w:t xml:space="preserve"> философско-религиозная антропология М.1985</w:t>
      </w:r>
    </w:p>
    <w:p w:rsidR="007923DF" w:rsidRPr="00E15C47" w:rsidRDefault="007923DF" w:rsidP="00E15C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47">
        <w:rPr>
          <w:rFonts w:ascii="Times New Roman" w:hAnsi="Times New Roman" w:cs="Times New Roman"/>
          <w:sz w:val="28"/>
          <w:szCs w:val="28"/>
        </w:rPr>
        <w:t>Рысбекова</w:t>
      </w:r>
      <w:proofErr w:type="spellEnd"/>
      <w:r w:rsidRPr="00E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C47">
        <w:rPr>
          <w:rFonts w:ascii="Times New Roman" w:hAnsi="Times New Roman" w:cs="Times New Roman"/>
          <w:sz w:val="28"/>
          <w:szCs w:val="28"/>
        </w:rPr>
        <w:t>Ш.С..</w:t>
      </w:r>
      <w:proofErr w:type="gramEnd"/>
      <w:r w:rsidRPr="00E15C47">
        <w:rPr>
          <w:rFonts w:ascii="Times New Roman" w:hAnsi="Times New Roman" w:cs="Times New Roman"/>
          <w:sz w:val="28"/>
          <w:szCs w:val="28"/>
        </w:rPr>
        <w:t xml:space="preserve"> Религиозная антропология. М.,2011</w:t>
      </w:r>
    </w:p>
    <w:p w:rsidR="007923DF" w:rsidRPr="00E15C47" w:rsidRDefault="007923DF" w:rsidP="00E15C4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5C47">
        <w:rPr>
          <w:rFonts w:ascii="Times New Roman" w:hAnsi="Times New Roman" w:cs="Times New Roman"/>
          <w:sz w:val="28"/>
          <w:szCs w:val="28"/>
        </w:rPr>
        <w:t>3. Никонов    К.   И.   Современная    христианская     антропология (опыт философского    критического    анализа) М., 1983</w:t>
      </w:r>
    </w:p>
    <w:p w:rsidR="007923DF" w:rsidRPr="00E15C47" w:rsidRDefault="007923DF" w:rsidP="00E15C47">
      <w:pPr>
        <w:pStyle w:val="11"/>
        <w:numPr>
          <w:ilvl w:val="0"/>
          <w:numId w:val="5"/>
        </w:numPr>
        <w:jc w:val="both"/>
        <w:rPr>
          <w:snapToGrid w:val="0"/>
        </w:rPr>
      </w:pPr>
      <w:proofErr w:type="gramStart"/>
      <w:r w:rsidRPr="00E15C47">
        <w:rPr>
          <w:i/>
          <w:iCs/>
        </w:rPr>
        <w:t>.Джемс</w:t>
      </w:r>
      <w:proofErr w:type="gramEnd"/>
      <w:r w:rsidRPr="00E15C47">
        <w:rPr>
          <w:i/>
          <w:iCs/>
        </w:rPr>
        <w:t xml:space="preserve"> В. </w:t>
      </w:r>
      <w:r w:rsidRPr="00E15C47">
        <w:t>Многообразие религиозного опыта. - СПб, 1993.</w:t>
      </w:r>
      <w:r w:rsidRPr="00E15C47">
        <w:rPr>
          <w:i/>
          <w:iCs/>
          <w:snapToGrid w:val="0"/>
        </w:rPr>
        <w:t>Бубер М.</w:t>
      </w:r>
      <w:r w:rsidRPr="00E15C47">
        <w:rPr>
          <w:snapToGrid w:val="0"/>
        </w:rPr>
        <w:t xml:space="preserve"> Два образа веры. - М. 1995.</w:t>
      </w:r>
    </w:p>
    <w:p w:rsidR="007923DF" w:rsidRPr="00E15C47" w:rsidRDefault="007923DF" w:rsidP="00E15C47">
      <w:pPr>
        <w:pStyle w:val="a3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47">
        <w:rPr>
          <w:rFonts w:ascii="Times New Roman" w:hAnsi="Times New Roman" w:cs="Times New Roman"/>
          <w:sz w:val="28"/>
          <w:szCs w:val="28"/>
        </w:rPr>
        <w:t>Б.К.Кудаибергенов</w:t>
      </w:r>
      <w:proofErr w:type="spellEnd"/>
      <w:r w:rsidRPr="00E15C47">
        <w:rPr>
          <w:rFonts w:ascii="Times New Roman" w:hAnsi="Times New Roman" w:cs="Times New Roman"/>
          <w:sz w:val="28"/>
          <w:szCs w:val="28"/>
        </w:rPr>
        <w:t>. Социально-философские поиски духовности: традиции и современность. М.,1985</w:t>
      </w:r>
    </w:p>
    <w:p w:rsidR="007923DF" w:rsidRPr="00E15C47" w:rsidRDefault="007923DF" w:rsidP="00E15C47">
      <w:pPr>
        <w:pStyle w:val="a3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E15C47">
        <w:rPr>
          <w:rFonts w:ascii="Times New Roman" w:hAnsi="Times New Roman" w:cs="Times New Roman"/>
          <w:sz w:val="28"/>
          <w:szCs w:val="28"/>
        </w:rPr>
        <w:t>Феномен человека. Антропология. М.,1993</w:t>
      </w:r>
    </w:p>
    <w:p w:rsidR="007923DF" w:rsidRPr="00E15C47" w:rsidRDefault="007923DF" w:rsidP="00E15C47">
      <w:pPr>
        <w:pStyle w:val="a3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47">
        <w:rPr>
          <w:rFonts w:ascii="Times New Roman" w:hAnsi="Times New Roman" w:cs="Times New Roman"/>
          <w:sz w:val="28"/>
          <w:szCs w:val="28"/>
        </w:rPr>
        <w:t>Торчинов</w:t>
      </w:r>
      <w:proofErr w:type="spellEnd"/>
      <w:r w:rsidRPr="00E15C47">
        <w:rPr>
          <w:rFonts w:ascii="Times New Roman" w:hAnsi="Times New Roman" w:cs="Times New Roman"/>
          <w:sz w:val="28"/>
          <w:szCs w:val="28"/>
        </w:rPr>
        <w:t xml:space="preserve"> Е.А. Религии мира С-</w:t>
      </w:r>
      <w:proofErr w:type="gramStart"/>
      <w:r w:rsidRPr="00E15C47">
        <w:rPr>
          <w:rFonts w:ascii="Times New Roman" w:hAnsi="Times New Roman" w:cs="Times New Roman"/>
          <w:sz w:val="28"/>
          <w:szCs w:val="28"/>
        </w:rPr>
        <w:t>Пб.,</w:t>
      </w:r>
      <w:proofErr w:type="gramEnd"/>
      <w:r w:rsidRPr="00E15C47">
        <w:rPr>
          <w:rFonts w:ascii="Times New Roman" w:hAnsi="Times New Roman" w:cs="Times New Roman"/>
          <w:sz w:val="28"/>
          <w:szCs w:val="28"/>
        </w:rPr>
        <w:t>1997</w:t>
      </w:r>
    </w:p>
    <w:p w:rsidR="007923DF" w:rsidRPr="00E15C47" w:rsidRDefault="007923DF" w:rsidP="00E15C47">
      <w:pPr>
        <w:pStyle w:val="a3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47">
        <w:rPr>
          <w:rFonts w:ascii="Times New Roman" w:hAnsi="Times New Roman" w:cs="Times New Roman"/>
          <w:sz w:val="28"/>
          <w:szCs w:val="28"/>
        </w:rPr>
        <w:t>Мень</w:t>
      </w:r>
      <w:proofErr w:type="spellEnd"/>
      <w:r w:rsidRPr="00E15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47">
        <w:rPr>
          <w:rFonts w:ascii="Times New Roman" w:hAnsi="Times New Roman" w:cs="Times New Roman"/>
          <w:sz w:val="28"/>
          <w:szCs w:val="28"/>
        </w:rPr>
        <w:t>А.История</w:t>
      </w:r>
      <w:proofErr w:type="spellEnd"/>
      <w:r w:rsidRPr="00E15C47">
        <w:rPr>
          <w:rFonts w:ascii="Times New Roman" w:hAnsi="Times New Roman" w:cs="Times New Roman"/>
          <w:sz w:val="28"/>
          <w:szCs w:val="28"/>
        </w:rPr>
        <w:t xml:space="preserve"> религии. В 6-</w:t>
      </w:r>
      <w:proofErr w:type="gramStart"/>
      <w:r w:rsidRPr="00E15C47">
        <w:rPr>
          <w:rFonts w:ascii="Times New Roman" w:hAnsi="Times New Roman" w:cs="Times New Roman"/>
          <w:sz w:val="28"/>
          <w:szCs w:val="28"/>
        </w:rPr>
        <w:t>ти  томах</w:t>
      </w:r>
      <w:proofErr w:type="gramEnd"/>
      <w:r w:rsidRPr="00E15C47">
        <w:rPr>
          <w:rFonts w:ascii="Times New Roman" w:hAnsi="Times New Roman" w:cs="Times New Roman"/>
          <w:sz w:val="28"/>
          <w:szCs w:val="28"/>
        </w:rPr>
        <w:t>. М.,1991-1995</w:t>
      </w:r>
    </w:p>
    <w:p w:rsidR="007923DF" w:rsidRPr="00E15C47" w:rsidRDefault="007923DF" w:rsidP="00E15C47">
      <w:pPr>
        <w:pStyle w:val="a3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47"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 w:rsidRPr="00E15C47">
        <w:rPr>
          <w:rFonts w:ascii="Times New Roman" w:hAnsi="Times New Roman" w:cs="Times New Roman"/>
          <w:sz w:val="28"/>
          <w:szCs w:val="28"/>
        </w:rPr>
        <w:t xml:space="preserve"> В.И. Религиоведение-М.,1995</w:t>
      </w:r>
    </w:p>
    <w:p w:rsidR="007923DF" w:rsidRPr="00E15C47" w:rsidRDefault="007923DF" w:rsidP="00E15C47">
      <w:pPr>
        <w:pStyle w:val="a3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E15C47">
        <w:rPr>
          <w:rFonts w:ascii="Times New Roman" w:hAnsi="Times New Roman" w:cs="Times New Roman"/>
          <w:sz w:val="28"/>
          <w:szCs w:val="28"/>
        </w:rPr>
        <w:t xml:space="preserve">Ильин </w:t>
      </w:r>
      <w:proofErr w:type="spellStart"/>
      <w:r w:rsidRPr="00E15C47">
        <w:rPr>
          <w:rFonts w:ascii="Times New Roman" w:hAnsi="Times New Roman" w:cs="Times New Roman"/>
          <w:sz w:val="28"/>
          <w:szCs w:val="28"/>
        </w:rPr>
        <w:t>И.А.Аксиомы</w:t>
      </w:r>
      <w:proofErr w:type="spellEnd"/>
      <w:r w:rsidRPr="00E1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C47">
        <w:rPr>
          <w:rFonts w:ascii="Times New Roman" w:hAnsi="Times New Roman" w:cs="Times New Roman"/>
          <w:sz w:val="28"/>
          <w:szCs w:val="28"/>
        </w:rPr>
        <w:t>религиозного  опыта</w:t>
      </w:r>
      <w:proofErr w:type="gramEnd"/>
      <w:r w:rsidRPr="00E15C47">
        <w:rPr>
          <w:rFonts w:ascii="Times New Roman" w:hAnsi="Times New Roman" w:cs="Times New Roman"/>
          <w:sz w:val="28"/>
          <w:szCs w:val="28"/>
        </w:rPr>
        <w:t>-М.1993История и теория атеи</w:t>
      </w:r>
      <w:r w:rsidRPr="00E15C47">
        <w:rPr>
          <w:rFonts w:ascii="Times New Roman" w:hAnsi="Times New Roman" w:cs="Times New Roman"/>
          <w:sz w:val="28"/>
          <w:szCs w:val="28"/>
        </w:rPr>
        <w:t>з</w:t>
      </w:r>
      <w:r w:rsidRPr="00E15C47">
        <w:rPr>
          <w:rFonts w:ascii="Times New Roman" w:hAnsi="Times New Roman" w:cs="Times New Roman"/>
          <w:sz w:val="28"/>
          <w:szCs w:val="28"/>
        </w:rPr>
        <w:t>ма. –М.,1982</w:t>
      </w:r>
    </w:p>
    <w:p w:rsidR="007923DF" w:rsidRPr="00E15C47" w:rsidRDefault="007923DF" w:rsidP="00E15C47">
      <w:pPr>
        <w:pStyle w:val="a3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E15C47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Психологические аспекты </w:t>
      </w:r>
      <w:proofErr w:type="gramStart"/>
      <w:r w:rsidRPr="00E15C47">
        <w:rPr>
          <w:rFonts w:ascii="Times New Roman" w:hAnsi="Times New Roman" w:cs="Times New Roman"/>
          <w:sz w:val="28"/>
          <w:szCs w:val="28"/>
        </w:rPr>
        <w:t>буддизма.-</w:t>
      </w:r>
      <w:proofErr w:type="gramEnd"/>
      <w:r w:rsidRPr="00E15C47">
        <w:rPr>
          <w:rFonts w:ascii="Times New Roman" w:hAnsi="Times New Roman" w:cs="Times New Roman"/>
          <w:sz w:val="28"/>
          <w:szCs w:val="28"/>
        </w:rPr>
        <w:t xml:space="preserve"> Новосибирск, 1986</w:t>
      </w:r>
    </w:p>
    <w:p w:rsidR="007923DF" w:rsidRPr="00E15C47" w:rsidRDefault="007923DF" w:rsidP="007923DF">
      <w:pPr>
        <w:rPr>
          <w:rFonts w:ascii="Times New Roman" w:hAnsi="Times New Roman" w:cs="Times New Roman"/>
          <w:sz w:val="28"/>
          <w:szCs w:val="28"/>
        </w:rPr>
      </w:pPr>
    </w:p>
    <w:sectPr w:rsidR="007923DF" w:rsidRPr="00E1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CFC"/>
    <w:multiLevelType w:val="hybridMultilevel"/>
    <w:tmpl w:val="54C4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5F4C"/>
    <w:multiLevelType w:val="hybridMultilevel"/>
    <w:tmpl w:val="825A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43CD0"/>
    <w:multiLevelType w:val="hybridMultilevel"/>
    <w:tmpl w:val="5656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B3A57"/>
    <w:multiLevelType w:val="hybridMultilevel"/>
    <w:tmpl w:val="978C4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35C91"/>
    <w:multiLevelType w:val="hybridMultilevel"/>
    <w:tmpl w:val="24A0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10B2D"/>
    <w:multiLevelType w:val="hybridMultilevel"/>
    <w:tmpl w:val="89B67F9C"/>
    <w:lvl w:ilvl="0" w:tplc="2526A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F3"/>
    <w:rsid w:val="007923DF"/>
    <w:rsid w:val="00C74BF9"/>
    <w:rsid w:val="00CF1487"/>
    <w:rsid w:val="00E15C47"/>
    <w:rsid w:val="00EF4294"/>
    <w:rsid w:val="00F32DF0"/>
    <w:rsid w:val="00F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738B9-3AEA-45F2-981D-2A2D72A1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5C47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F0"/>
    <w:pPr>
      <w:ind w:left="720"/>
      <w:contextualSpacing/>
    </w:pPr>
  </w:style>
  <w:style w:type="paragraph" w:styleId="a4">
    <w:name w:val="Body Text Indent"/>
    <w:basedOn w:val="a"/>
    <w:link w:val="a5"/>
    <w:rsid w:val="00792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7923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Стиль1"/>
    <w:basedOn w:val="a"/>
    <w:rsid w:val="007923DF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15C47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character" w:styleId="a6">
    <w:name w:val="Hyperlink"/>
    <w:basedOn w:val="a0"/>
    <w:uiPriority w:val="99"/>
    <w:unhideWhenUsed/>
    <w:rsid w:val="00E15C47"/>
    <w:rPr>
      <w:color w:val="0563C1" w:themeColor="hyperlink"/>
      <w:u w:val="single"/>
    </w:rPr>
  </w:style>
  <w:style w:type="paragraph" w:customStyle="1" w:styleId="p18">
    <w:name w:val="p18"/>
    <w:basedOn w:val="a"/>
    <w:rsid w:val="00E1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E15C47"/>
  </w:style>
  <w:style w:type="character" w:customStyle="1" w:styleId="ft14">
    <w:name w:val="ft14"/>
    <w:basedOn w:val="a0"/>
    <w:rsid w:val="00E15C47"/>
  </w:style>
  <w:style w:type="character" w:customStyle="1" w:styleId="st">
    <w:name w:val="st"/>
    <w:basedOn w:val="a0"/>
    <w:rsid w:val="00E15C47"/>
  </w:style>
  <w:style w:type="character" w:styleId="a7">
    <w:name w:val="Emphasis"/>
    <w:basedOn w:val="a0"/>
    <w:uiPriority w:val="20"/>
    <w:qFormat/>
    <w:rsid w:val="00E15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ogosl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AB6B-8EBB-4AA9-A60C-D59E4576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Борбасова Карлыгаш</dc:creator>
  <cp:keywords/>
  <dc:description/>
  <cp:lastModifiedBy>Борбасова Карлыгаш</cp:lastModifiedBy>
  <cp:revision>2</cp:revision>
  <dcterms:created xsi:type="dcterms:W3CDTF">2018-11-28T10:06:00Z</dcterms:created>
  <dcterms:modified xsi:type="dcterms:W3CDTF">2018-11-28T10:06:00Z</dcterms:modified>
</cp:coreProperties>
</file>